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A29346" w14:textId="77777777" w:rsidR="000A4A56" w:rsidRDefault="000A4A56" w:rsidP="000A4A56">
      <w:pPr>
        <w:spacing w:line="276" w:lineRule="auto"/>
        <w:jc w:val="right"/>
        <w:rPr>
          <w:rFonts w:ascii="Arial" w:hAnsi="Arial" w:cs="Arial"/>
          <w:b/>
          <w:bCs/>
          <w:color w:val="000000" w:themeColor="text1"/>
        </w:rPr>
      </w:pPr>
      <w:r w:rsidRPr="000A4A56">
        <w:rPr>
          <w:noProof/>
        </w:rPr>
        <w:drawing>
          <wp:inline distT="0" distB="0" distL="0" distR="0" wp14:anchorId="4A630CFB" wp14:editId="69113B88">
            <wp:extent cx="3107279" cy="206335"/>
            <wp:effectExtent l="0" t="0" r="0" b="0"/>
            <wp:docPr id="439032486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03248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39568" cy="268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92DA6" w14:textId="77777777" w:rsidR="000A4A56" w:rsidRDefault="000A4A56" w:rsidP="00C10EA9">
      <w:pPr>
        <w:spacing w:line="276" w:lineRule="auto"/>
        <w:jc w:val="both"/>
        <w:rPr>
          <w:rFonts w:ascii="Arial" w:hAnsi="Arial" w:cs="Arial"/>
          <w:b/>
          <w:bCs/>
          <w:color w:val="000000" w:themeColor="text1"/>
        </w:rPr>
      </w:pPr>
    </w:p>
    <w:p w14:paraId="5A54F9FD" w14:textId="77777777" w:rsidR="000A4A56" w:rsidRDefault="000A4A56" w:rsidP="00C10EA9">
      <w:pPr>
        <w:spacing w:line="276" w:lineRule="auto"/>
        <w:jc w:val="both"/>
        <w:rPr>
          <w:rFonts w:ascii="Arial" w:hAnsi="Arial" w:cs="Arial"/>
          <w:b/>
          <w:bCs/>
          <w:color w:val="000000" w:themeColor="text1"/>
        </w:rPr>
      </w:pPr>
    </w:p>
    <w:p w14:paraId="5E57FA78" w14:textId="77777777" w:rsidR="000A4A56" w:rsidRDefault="000A4A56" w:rsidP="00C10EA9">
      <w:pPr>
        <w:spacing w:line="276" w:lineRule="auto"/>
        <w:jc w:val="both"/>
        <w:rPr>
          <w:rFonts w:ascii="Arial" w:hAnsi="Arial" w:cs="Arial"/>
          <w:b/>
          <w:bCs/>
          <w:color w:val="000000" w:themeColor="text1"/>
        </w:rPr>
      </w:pPr>
    </w:p>
    <w:p w14:paraId="40075B95" w14:textId="2C324DA7" w:rsidR="001F20E4" w:rsidRPr="000A4A56" w:rsidRDefault="000A4A56" w:rsidP="00C10EA9">
      <w:pPr>
        <w:spacing w:line="276" w:lineRule="auto"/>
        <w:jc w:val="both"/>
        <w:rPr>
          <w:rFonts w:ascii="Arial" w:hAnsi="Arial" w:cs="Arial"/>
          <w:b/>
          <w:bCs/>
          <w:color w:val="000000" w:themeColor="text1"/>
        </w:rPr>
      </w:pPr>
      <w:r w:rsidRPr="000A4A56">
        <w:rPr>
          <w:rFonts w:ascii="Arial" w:hAnsi="Arial" w:cs="Arial"/>
          <w:b/>
          <w:bCs/>
          <w:color w:val="000000" w:themeColor="text1"/>
        </w:rPr>
        <w:t xml:space="preserve">ENVELOPING WATERS </w:t>
      </w:r>
    </w:p>
    <w:p w14:paraId="369EE1CB" w14:textId="77777777" w:rsidR="001F20E4" w:rsidRPr="00B7711F" w:rsidRDefault="001F20E4" w:rsidP="00C10EA9">
      <w:pPr>
        <w:spacing w:line="276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14224F71" w14:textId="77777777" w:rsidR="000A4A56" w:rsidRPr="000A4A56" w:rsidRDefault="000A4A56" w:rsidP="000A4A56">
      <w:pPr>
        <w:pStyle w:val="paragraph"/>
        <w:spacing w:line="276" w:lineRule="auto"/>
        <w:textAlignment w:val="baseline"/>
        <w:rPr>
          <w:rStyle w:val="normaltextrun"/>
          <w:rFonts w:ascii="Arial" w:hAnsi="Arial" w:cs="Arial"/>
          <w:bCs/>
          <w:sz w:val="22"/>
          <w:szCs w:val="22"/>
        </w:rPr>
      </w:pPr>
      <w:r w:rsidRPr="000A4A56">
        <w:rPr>
          <w:rStyle w:val="normaltextrun"/>
          <w:rFonts w:ascii="Arial" w:hAnsi="Arial" w:cs="Arial"/>
          <w:bCs/>
          <w:sz w:val="22"/>
          <w:szCs w:val="22"/>
        </w:rPr>
        <w:t xml:space="preserve">In occasione del Salone del Mobile 2026, Elisa Ossino ha progettato il nuovo allestimento dello showroom di Fantini in via Solferino, un’installazione immersiva concepita per dare rilievo e ambientare </w:t>
      </w:r>
      <w:r w:rsidRPr="000A4A56">
        <w:rPr>
          <w:rStyle w:val="normaltextrun"/>
          <w:rFonts w:ascii="Arial" w:hAnsi="Arial" w:cs="Arial"/>
          <w:bCs/>
          <w:i/>
          <w:iCs/>
          <w:sz w:val="22"/>
          <w:szCs w:val="22"/>
        </w:rPr>
        <w:t>Margherita</w:t>
      </w:r>
      <w:r w:rsidRPr="000A4A56">
        <w:rPr>
          <w:rStyle w:val="normaltextrun"/>
          <w:rFonts w:ascii="Arial" w:hAnsi="Arial" w:cs="Arial"/>
          <w:bCs/>
          <w:sz w:val="22"/>
          <w:szCs w:val="22"/>
        </w:rPr>
        <w:t xml:space="preserve"> e </w:t>
      </w:r>
      <w:r w:rsidRPr="000A4A56">
        <w:rPr>
          <w:rStyle w:val="normaltextrun"/>
          <w:rFonts w:ascii="Arial" w:hAnsi="Arial" w:cs="Arial"/>
          <w:bCs/>
          <w:i/>
          <w:iCs/>
          <w:sz w:val="22"/>
          <w:szCs w:val="22"/>
        </w:rPr>
        <w:t>Fontane Bianche</w:t>
      </w:r>
      <w:r w:rsidRPr="000A4A56">
        <w:rPr>
          <w:rStyle w:val="normaltextrun"/>
          <w:rFonts w:ascii="Arial" w:hAnsi="Arial" w:cs="Arial"/>
          <w:bCs/>
          <w:sz w:val="22"/>
          <w:szCs w:val="22"/>
        </w:rPr>
        <w:t xml:space="preserve">, le collezioni nate dalla sinergia tra Salvatori e Fantini. L’intervento si innesta nell’architettura preesistente attraverso un sistema di volumi scultorei, che rileggono il tema dell'acqua tra memoria e suggestioni moderniste. Il fulcro del progetto è una vasca centrale di 350 cm, la cui geometria evoca una risonanza con gli abbeveratoi della tradizione siciliana legati alla memoria di Elisa Ossino: un elemento archetipico che organizza il percorso e definisce un nuovo paesaggio di relazioni all'interno dello spazio. La struttura è interamente rivestita in calce, una scelta che conferisce alle superfici un’opacità tattile e una tonalità neutra. </w:t>
      </w:r>
    </w:p>
    <w:p w14:paraId="034E608C" w14:textId="21DB0D82" w:rsidR="000A4A56" w:rsidRPr="000A4A56" w:rsidRDefault="000A4A56" w:rsidP="000A4A56">
      <w:pPr>
        <w:pStyle w:val="paragraph"/>
        <w:spacing w:line="276" w:lineRule="auto"/>
        <w:textAlignment w:val="baseline"/>
        <w:rPr>
          <w:rStyle w:val="normaltextrun"/>
          <w:rFonts w:ascii="Arial" w:hAnsi="Arial" w:cs="Arial"/>
          <w:bCs/>
          <w:sz w:val="22"/>
          <w:szCs w:val="22"/>
        </w:rPr>
      </w:pPr>
      <w:r w:rsidRPr="000A4A56">
        <w:rPr>
          <w:rStyle w:val="normaltextrun"/>
          <w:rFonts w:ascii="Arial" w:hAnsi="Arial" w:cs="Arial"/>
          <w:bCs/>
          <w:sz w:val="22"/>
          <w:szCs w:val="22"/>
        </w:rPr>
        <w:t xml:space="preserve">L’allestimento si articola lungo una pianta simmetrica, che vede otto vasche laterali accogliere i nuovi progetti, come episodi che scorrono in parallelo sui due fronti dello spazio. Da un lato viene presentata l’evoluzione di </w:t>
      </w:r>
      <w:r w:rsidRPr="000A4A56">
        <w:rPr>
          <w:rStyle w:val="normaltextrun"/>
          <w:rFonts w:ascii="Arial" w:hAnsi="Arial" w:cs="Arial"/>
          <w:bCs/>
          <w:i/>
          <w:iCs/>
          <w:sz w:val="22"/>
          <w:szCs w:val="22"/>
        </w:rPr>
        <w:t>Fontane Bianche</w:t>
      </w:r>
      <w:r w:rsidRPr="000A4A56">
        <w:rPr>
          <w:rStyle w:val="normaltextrun"/>
          <w:rFonts w:ascii="Arial" w:hAnsi="Arial" w:cs="Arial"/>
          <w:bCs/>
          <w:sz w:val="22"/>
          <w:szCs w:val="22"/>
        </w:rPr>
        <w:t xml:space="preserve">, che celebra il suo decimo anniversario attraverso le varianti metalliche </w:t>
      </w:r>
      <w:r>
        <w:rPr>
          <w:rStyle w:val="normaltextrun"/>
          <w:rFonts w:ascii="Arial" w:hAnsi="Arial" w:cs="Arial"/>
          <w:bCs/>
          <w:sz w:val="22"/>
          <w:szCs w:val="22"/>
        </w:rPr>
        <w:t>P</w:t>
      </w:r>
      <w:r w:rsidRPr="000A4A56">
        <w:rPr>
          <w:rStyle w:val="normaltextrun"/>
          <w:rFonts w:ascii="Arial" w:hAnsi="Arial" w:cs="Arial"/>
          <w:bCs/>
          <w:sz w:val="22"/>
          <w:szCs w:val="22"/>
        </w:rPr>
        <w:t xml:space="preserve">ure </w:t>
      </w:r>
      <w:r>
        <w:rPr>
          <w:rStyle w:val="normaltextrun"/>
          <w:rFonts w:ascii="Arial" w:hAnsi="Arial" w:cs="Arial"/>
          <w:bCs/>
          <w:sz w:val="22"/>
          <w:szCs w:val="22"/>
        </w:rPr>
        <w:t>B</w:t>
      </w:r>
      <w:r w:rsidRPr="000A4A56">
        <w:rPr>
          <w:rStyle w:val="normaltextrun"/>
          <w:rFonts w:ascii="Arial" w:hAnsi="Arial" w:cs="Arial"/>
          <w:bCs/>
          <w:sz w:val="22"/>
          <w:szCs w:val="22"/>
        </w:rPr>
        <w:t>rass</w:t>
      </w:r>
      <w:r>
        <w:rPr>
          <w:rStyle w:val="normaltextrun"/>
          <w:rFonts w:ascii="Arial" w:hAnsi="Arial" w:cs="Arial"/>
          <w:bCs/>
          <w:sz w:val="22"/>
          <w:szCs w:val="22"/>
        </w:rPr>
        <w:t xml:space="preserve"> PVD</w:t>
      </w:r>
      <w:r w:rsidRPr="000A4A56">
        <w:rPr>
          <w:rStyle w:val="normaltextrun"/>
          <w:rFonts w:ascii="Arial" w:hAnsi="Arial" w:cs="Arial"/>
          <w:bCs/>
          <w:sz w:val="22"/>
          <w:szCs w:val="22"/>
        </w:rPr>
        <w:t xml:space="preserve"> e </w:t>
      </w:r>
      <w:proofErr w:type="spellStart"/>
      <w:r>
        <w:rPr>
          <w:rStyle w:val="normaltextrun"/>
          <w:rFonts w:ascii="Arial" w:hAnsi="Arial" w:cs="Arial"/>
          <w:bCs/>
          <w:sz w:val="22"/>
          <w:szCs w:val="22"/>
        </w:rPr>
        <w:t>R</w:t>
      </w:r>
      <w:r w:rsidRPr="000A4A56">
        <w:rPr>
          <w:rStyle w:val="normaltextrun"/>
          <w:rFonts w:ascii="Arial" w:hAnsi="Arial" w:cs="Arial"/>
          <w:bCs/>
          <w:sz w:val="22"/>
          <w:szCs w:val="22"/>
        </w:rPr>
        <w:t>aw</w:t>
      </w:r>
      <w:proofErr w:type="spellEnd"/>
      <w:r w:rsidRPr="000A4A56">
        <w:rPr>
          <w:rStyle w:val="normaltextrun"/>
          <w:rFonts w:ascii="Arial" w:hAnsi="Arial" w:cs="Arial"/>
          <w:bCs/>
          <w:sz w:val="22"/>
          <w:szCs w:val="22"/>
        </w:rPr>
        <w:t xml:space="preserve"> </w:t>
      </w:r>
      <w:r>
        <w:rPr>
          <w:rStyle w:val="normaltextrun"/>
          <w:rFonts w:ascii="Arial" w:hAnsi="Arial" w:cs="Arial"/>
          <w:bCs/>
          <w:sz w:val="22"/>
          <w:szCs w:val="22"/>
        </w:rPr>
        <w:t>M</w:t>
      </w:r>
      <w:r w:rsidRPr="000A4A56">
        <w:rPr>
          <w:rStyle w:val="normaltextrun"/>
          <w:rFonts w:ascii="Arial" w:hAnsi="Arial" w:cs="Arial"/>
          <w:bCs/>
          <w:sz w:val="22"/>
          <w:szCs w:val="22"/>
        </w:rPr>
        <w:t>etal</w:t>
      </w:r>
      <w:r>
        <w:rPr>
          <w:rStyle w:val="normaltextrun"/>
          <w:rFonts w:ascii="Arial" w:hAnsi="Arial" w:cs="Arial"/>
          <w:bCs/>
          <w:sz w:val="22"/>
          <w:szCs w:val="22"/>
        </w:rPr>
        <w:t xml:space="preserve"> PVD</w:t>
      </w:r>
      <w:r w:rsidRPr="000A4A56">
        <w:rPr>
          <w:rStyle w:val="normaltextrun"/>
          <w:rFonts w:ascii="Arial" w:hAnsi="Arial" w:cs="Arial"/>
          <w:bCs/>
          <w:sz w:val="22"/>
          <w:szCs w:val="22"/>
        </w:rPr>
        <w:t xml:space="preserve"> e una ricerca cromatica focalizzata su toni polverosi come carta da zucchero, verde oliva, mastice e color burro. </w:t>
      </w:r>
    </w:p>
    <w:p w14:paraId="70DA7AB4" w14:textId="013FA751" w:rsidR="000A4A56" w:rsidRPr="000A4A56" w:rsidRDefault="000A4A56" w:rsidP="000A4A56">
      <w:pPr>
        <w:pStyle w:val="paragraph"/>
        <w:spacing w:line="276" w:lineRule="auto"/>
        <w:textAlignment w:val="baseline"/>
        <w:rPr>
          <w:rStyle w:val="normaltextrun"/>
          <w:rFonts w:ascii="Arial" w:hAnsi="Arial" w:cs="Arial"/>
          <w:bCs/>
          <w:sz w:val="22"/>
          <w:szCs w:val="22"/>
        </w:rPr>
      </w:pPr>
      <w:r w:rsidRPr="000A4A56">
        <w:rPr>
          <w:rStyle w:val="normaltextrun"/>
          <w:rFonts w:ascii="Arial" w:hAnsi="Arial" w:cs="Arial"/>
          <w:bCs/>
          <w:sz w:val="22"/>
          <w:szCs w:val="22"/>
        </w:rPr>
        <w:t xml:space="preserve">Sul lato opposto, l’installazione ospita </w:t>
      </w:r>
      <w:r w:rsidRPr="000A4A56">
        <w:rPr>
          <w:rStyle w:val="normaltextrun"/>
          <w:rFonts w:ascii="Arial" w:hAnsi="Arial" w:cs="Arial"/>
          <w:bCs/>
          <w:i/>
          <w:iCs/>
          <w:sz w:val="22"/>
          <w:szCs w:val="22"/>
        </w:rPr>
        <w:t>Margherita</w:t>
      </w:r>
      <w:r w:rsidRPr="000A4A56">
        <w:rPr>
          <w:rStyle w:val="normaltextrun"/>
          <w:rFonts w:ascii="Arial" w:hAnsi="Arial" w:cs="Arial"/>
          <w:bCs/>
          <w:sz w:val="22"/>
          <w:szCs w:val="22"/>
        </w:rPr>
        <w:t xml:space="preserve">, la nuova serie di rubinetteria il cui disegno muove dall’iconografia delle fontanelle pubbliche. Il progetto si sofferma sul gesto primario del far scorrere l'acqua: un’azione quotidiana che si risolve in una geometria essenziale, dove manopola e canna sono ridotte a puri segni grafici. I modelli sono esposti su lavabi a base tonda e quadrata, declinati nelle finiture </w:t>
      </w:r>
      <w:r>
        <w:rPr>
          <w:rStyle w:val="normaltextrun"/>
          <w:rFonts w:ascii="Arial" w:hAnsi="Arial" w:cs="Arial"/>
          <w:bCs/>
          <w:sz w:val="22"/>
          <w:szCs w:val="22"/>
        </w:rPr>
        <w:t>Matt</w:t>
      </w:r>
      <w:r w:rsidRPr="000A4A56">
        <w:rPr>
          <w:rStyle w:val="normaltextrun"/>
          <w:rFonts w:ascii="Arial" w:hAnsi="Arial" w:cs="Arial"/>
          <w:bCs/>
          <w:sz w:val="22"/>
          <w:szCs w:val="22"/>
        </w:rPr>
        <w:t xml:space="preserve"> Gun</w:t>
      </w:r>
      <w:r>
        <w:rPr>
          <w:rStyle w:val="normaltextrun"/>
          <w:rFonts w:ascii="Arial" w:hAnsi="Arial" w:cs="Arial"/>
          <w:bCs/>
          <w:sz w:val="22"/>
          <w:szCs w:val="22"/>
        </w:rPr>
        <w:t xml:space="preserve"> Metal PVD</w:t>
      </w:r>
      <w:r w:rsidRPr="000A4A56">
        <w:rPr>
          <w:rStyle w:val="normaltextrun"/>
          <w:rFonts w:ascii="Arial" w:hAnsi="Arial" w:cs="Arial"/>
          <w:bCs/>
          <w:sz w:val="22"/>
          <w:szCs w:val="22"/>
        </w:rPr>
        <w:t>, Pure Brass</w:t>
      </w:r>
      <w:r>
        <w:rPr>
          <w:rStyle w:val="normaltextrun"/>
          <w:rFonts w:ascii="Arial" w:hAnsi="Arial" w:cs="Arial"/>
          <w:bCs/>
          <w:sz w:val="22"/>
          <w:szCs w:val="22"/>
        </w:rPr>
        <w:t xml:space="preserve"> PVD</w:t>
      </w:r>
      <w:r w:rsidRPr="000A4A56">
        <w:rPr>
          <w:rStyle w:val="normaltextrun"/>
          <w:rFonts w:ascii="Arial" w:hAnsi="Arial" w:cs="Arial"/>
          <w:bCs/>
          <w:sz w:val="22"/>
          <w:szCs w:val="22"/>
        </w:rPr>
        <w:t xml:space="preserve">, </w:t>
      </w:r>
      <w:proofErr w:type="spellStart"/>
      <w:r w:rsidRPr="000A4A56">
        <w:rPr>
          <w:rStyle w:val="normaltextrun"/>
          <w:rFonts w:ascii="Arial" w:hAnsi="Arial" w:cs="Arial"/>
          <w:bCs/>
          <w:sz w:val="22"/>
          <w:szCs w:val="22"/>
        </w:rPr>
        <w:t>Raw</w:t>
      </w:r>
      <w:proofErr w:type="spellEnd"/>
      <w:r w:rsidRPr="000A4A56">
        <w:rPr>
          <w:rStyle w:val="normaltextrun"/>
          <w:rFonts w:ascii="Arial" w:hAnsi="Arial" w:cs="Arial"/>
          <w:bCs/>
          <w:sz w:val="22"/>
          <w:szCs w:val="22"/>
        </w:rPr>
        <w:t xml:space="preserve"> Metal</w:t>
      </w:r>
      <w:r>
        <w:rPr>
          <w:rStyle w:val="normaltextrun"/>
          <w:rFonts w:ascii="Arial" w:hAnsi="Arial" w:cs="Arial"/>
          <w:bCs/>
          <w:sz w:val="22"/>
          <w:szCs w:val="22"/>
        </w:rPr>
        <w:t xml:space="preserve"> PVD</w:t>
      </w:r>
      <w:r w:rsidRPr="000A4A56">
        <w:rPr>
          <w:rStyle w:val="normaltextrun"/>
          <w:rFonts w:ascii="Arial" w:hAnsi="Arial" w:cs="Arial"/>
          <w:bCs/>
          <w:sz w:val="22"/>
          <w:szCs w:val="22"/>
        </w:rPr>
        <w:t xml:space="preserve"> e in una versione specifica in Ottone </w:t>
      </w:r>
      <w:r>
        <w:rPr>
          <w:rStyle w:val="normaltextrun"/>
          <w:rFonts w:ascii="Arial" w:hAnsi="Arial" w:cs="Arial"/>
          <w:bCs/>
          <w:sz w:val="22"/>
          <w:szCs w:val="22"/>
        </w:rPr>
        <w:t>Naturale</w:t>
      </w:r>
      <w:r w:rsidRPr="000A4A56">
        <w:rPr>
          <w:rStyle w:val="normaltextrun"/>
          <w:rFonts w:ascii="Arial" w:hAnsi="Arial" w:cs="Arial"/>
          <w:bCs/>
          <w:sz w:val="22"/>
          <w:szCs w:val="22"/>
        </w:rPr>
        <w:t xml:space="preserve">. </w:t>
      </w:r>
    </w:p>
    <w:p w14:paraId="33D1EFB6" w14:textId="08A22CCE" w:rsidR="001F0F0A" w:rsidRDefault="000A4A56" w:rsidP="000A4A56">
      <w:pPr>
        <w:pStyle w:val="paragraph"/>
        <w:spacing w:before="0" w:beforeAutospacing="0" w:after="0" w:afterAutospacing="0" w:line="276" w:lineRule="auto"/>
        <w:textAlignment w:val="baseline"/>
        <w:rPr>
          <w:rStyle w:val="normaltextrun"/>
          <w:rFonts w:ascii="Arial" w:hAnsi="Arial" w:cs="Arial"/>
          <w:bCs/>
          <w:sz w:val="22"/>
          <w:szCs w:val="22"/>
        </w:rPr>
      </w:pPr>
      <w:r w:rsidRPr="000A4A56">
        <w:rPr>
          <w:rStyle w:val="normaltextrun"/>
          <w:rFonts w:ascii="Arial" w:hAnsi="Arial" w:cs="Arial"/>
          <w:bCs/>
          <w:sz w:val="22"/>
          <w:szCs w:val="22"/>
        </w:rPr>
        <w:t xml:space="preserve">L’allestimento di Elisa Ossino configura così un luogo sospeso, dove l’acqua è materia e memoria, agendo come elemento mobile di uno storytelling avvolgente.  </w:t>
      </w:r>
    </w:p>
    <w:p w14:paraId="36FB63FB" w14:textId="77777777" w:rsidR="000A4A56" w:rsidRPr="00B7711F" w:rsidRDefault="000A4A56" w:rsidP="000A4A56">
      <w:pPr>
        <w:pStyle w:val="paragraph"/>
        <w:spacing w:before="0" w:beforeAutospacing="0" w:after="0" w:afterAutospacing="0" w:line="276" w:lineRule="auto"/>
        <w:textAlignment w:val="baseline"/>
        <w:rPr>
          <w:rStyle w:val="normaltextrun"/>
          <w:rFonts w:ascii="Arial" w:hAnsi="Arial" w:cs="Arial"/>
          <w:bCs/>
          <w:sz w:val="22"/>
          <w:szCs w:val="22"/>
        </w:rPr>
      </w:pPr>
    </w:p>
    <w:p w14:paraId="7F551517" w14:textId="77777777" w:rsidR="00EE2480" w:rsidRPr="00B7711F" w:rsidRDefault="00EE2480" w:rsidP="00C10EA9">
      <w:pPr>
        <w:pStyle w:val="paragraph"/>
        <w:spacing w:before="0" w:beforeAutospacing="0" w:after="0" w:afterAutospacing="0" w:line="276" w:lineRule="auto"/>
        <w:textAlignment w:val="baseline"/>
        <w:rPr>
          <w:rFonts w:ascii="Arial" w:hAnsi="Arial" w:cs="Arial"/>
          <w:sz w:val="22"/>
          <w:szCs w:val="22"/>
        </w:rPr>
      </w:pPr>
    </w:p>
    <w:p w14:paraId="69BECAB5" w14:textId="77777777" w:rsidR="002D04E8" w:rsidRDefault="002D04E8">
      <w:pPr>
        <w:rPr>
          <w:rStyle w:val="normaltextrun"/>
          <w:rFonts w:ascii="Arial" w:eastAsiaTheme="minorEastAsia" w:hAnsi="Arial" w:cs="Arial"/>
          <w:kern w:val="0"/>
          <w:sz w:val="22"/>
          <w:szCs w:val="22"/>
          <w:lang w:eastAsia="it-IT"/>
          <w14:ligatures w14:val="none"/>
        </w:rPr>
      </w:pPr>
      <w:r>
        <w:rPr>
          <w:rStyle w:val="normaltextrun"/>
          <w:rFonts w:ascii="Arial" w:hAnsi="Arial" w:cs="Arial"/>
          <w:sz w:val="22"/>
          <w:szCs w:val="22"/>
        </w:rPr>
        <w:br w:type="page"/>
      </w:r>
    </w:p>
    <w:p w14:paraId="74014BC7" w14:textId="77777777" w:rsidR="002D04E8" w:rsidRDefault="002D04E8" w:rsidP="002D04E8">
      <w:pPr>
        <w:spacing w:line="276" w:lineRule="auto"/>
        <w:jc w:val="right"/>
        <w:rPr>
          <w:rFonts w:ascii="Arial" w:hAnsi="Arial" w:cs="Arial"/>
          <w:b/>
          <w:bCs/>
          <w:color w:val="000000" w:themeColor="text1"/>
        </w:rPr>
      </w:pPr>
      <w:r w:rsidRPr="000A4A56">
        <w:rPr>
          <w:noProof/>
        </w:rPr>
        <w:lastRenderedPageBreak/>
        <w:drawing>
          <wp:inline distT="0" distB="0" distL="0" distR="0" wp14:anchorId="418B47CC" wp14:editId="174E3202">
            <wp:extent cx="3107279" cy="206335"/>
            <wp:effectExtent l="0" t="0" r="0" b="0"/>
            <wp:docPr id="1366667549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03248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39568" cy="268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01C97" w14:textId="77777777" w:rsidR="002D04E8" w:rsidRDefault="002D04E8" w:rsidP="002D04E8">
      <w:pPr>
        <w:spacing w:line="276" w:lineRule="auto"/>
        <w:jc w:val="both"/>
        <w:rPr>
          <w:rFonts w:ascii="Arial" w:hAnsi="Arial" w:cs="Arial"/>
          <w:b/>
          <w:bCs/>
          <w:color w:val="000000" w:themeColor="text1"/>
        </w:rPr>
      </w:pPr>
    </w:p>
    <w:p w14:paraId="63EE6AF8" w14:textId="77777777" w:rsidR="002D04E8" w:rsidRDefault="002D04E8" w:rsidP="002D04E8">
      <w:pPr>
        <w:spacing w:line="276" w:lineRule="auto"/>
        <w:jc w:val="both"/>
        <w:rPr>
          <w:rFonts w:ascii="Arial" w:hAnsi="Arial" w:cs="Arial"/>
          <w:b/>
          <w:bCs/>
          <w:color w:val="000000" w:themeColor="text1"/>
        </w:rPr>
      </w:pPr>
    </w:p>
    <w:p w14:paraId="6E6416FB" w14:textId="77777777" w:rsidR="002D04E8" w:rsidRDefault="002D04E8" w:rsidP="002D04E8">
      <w:pPr>
        <w:spacing w:line="276" w:lineRule="auto"/>
        <w:jc w:val="both"/>
        <w:rPr>
          <w:rFonts w:ascii="Arial" w:hAnsi="Arial" w:cs="Arial"/>
          <w:b/>
          <w:bCs/>
          <w:color w:val="000000" w:themeColor="text1"/>
        </w:rPr>
      </w:pPr>
    </w:p>
    <w:p w14:paraId="6C49E2C4" w14:textId="13E50D07" w:rsidR="002D04E8" w:rsidRPr="002D04E8" w:rsidRDefault="002D04E8" w:rsidP="002D04E8">
      <w:pPr>
        <w:spacing w:line="276" w:lineRule="auto"/>
        <w:jc w:val="both"/>
        <w:rPr>
          <w:rFonts w:ascii="Arial" w:hAnsi="Arial" w:cs="Arial"/>
          <w:b/>
          <w:bCs/>
          <w:color w:val="000000" w:themeColor="text1"/>
        </w:rPr>
      </w:pPr>
      <w:r w:rsidRPr="002D04E8">
        <w:rPr>
          <w:rFonts w:ascii="Arial" w:hAnsi="Arial" w:cs="Arial"/>
          <w:b/>
          <w:bCs/>
          <w:color w:val="000000" w:themeColor="text1"/>
        </w:rPr>
        <w:t>FONTANE BIANCHE</w:t>
      </w:r>
    </w:p>
    <w:p w14:paraId="6E083B5E" w14:textId="2B6391B8" w:rsidR="002D04E8" w:rsidRPr="002D04E8" w:rsidRDefault="002D04E8" w:rsidP="002D04E8">
      <w:pPr>
        <w:pStyle w:val="paragraph"/>
        <w:textAlignment w:val="baseline"/>
        <w:rPr>
          <w:rStyle w:val="normaltextrun"/>
          <w:rFonts w:ascii="Arial" w:hAnsi="Arial" w:cs="Arial"/>
          <w:bCs/>
          <w:sz w:val="22"/>
          <w:szCs w:val="22"/>
        </w:rPr>
      </w:pPr>
      <w:r w:rsidRPr="002D04E8">
        <w:rPr>
          <w:rStyle w:val="normaltextrun"/>
          <w:rFonts w:ascii="Arial" w:hAnsi="Arial" w:cs="Arial"/>
          <w:bCs/>
          <w:i/>
          <w:iCs/>
          <w:sz w:val="22"/>
          <w:szCs w:val="22"/>
        </w:rPr>
        <w:t>Fontane Bianche</w:t>
      </w:r>
      <w:r w:rsidRPr="002D04E8">
        <w:rPr>
          <w:rStyle w:val="normaltextrun"/>
          <w:rFonts w:ascii="Arial" w:hAnsi="Arial" w:cs="Arial"/>
          <w:bCs/>
          <w:sz w:val="22"/>
          <w:szCs w:val="22"/>
        </w:rPr>
        <w:t xml:space="preserve">, il rubinetto nato dalla sinergia tra Salvatori </w:t>
      </w:r>
      <w:r>
        <w:rPr>
          <w:rStyle w:val="normaltextrun"/>
          <w:rFonts w:ascii="Arial" w:hAnsi="Arial" w:cs="Arial"/>
          <w:bCs/>
          <w:sz w:val="22"/>
          <w:szCs w:val="22"/>
        </w:rPr>
        <w:t xml:space="preserve">e </w:t>
      </w:r>
      <w:r w:rsidRPr="002D04E8">
        <w:rPr>
          <w:rStyle w:val="normaltextrun"/>
          <w:rFonts w:ascii="Arial" w:hAnsi="Arial" w:cs="Arial"/>
          <w:bCs/>
          <w:sz w:val="22"/>
          <w:szCs w:val="22"/>
        </w:rPr>
        <w:t xml:space="preserve">Fantini, celebra nel 2026 dieci anni di grande successo. Disegnato da Elisa Ossino ispirandosi a una ricerca formale tradotta in un concetto geometrico puro, in cui la curva e la linea retta convivono in un equilibrio ideale, Fontane Bianche è diventato immediatamente iconico, per la capacità di evocare la purezza delle sorgenti naturali da cui prende il nome.  </w:t>
      </w:r>
    </w:p>
    <w:p w14:paraId="5CD87D1A" w14:textId="4CDA7431" w:rsidR="00EE2480" w:rsidRDefault="002D04E8" w:rsidP="002D04E8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Cs/>
          <w:sz w:val="22"/>
          <w:szCs w:val="22"/>
        </w:rPr>
      </w:pPr>
      <w:r w:rsidRPr="002D04E8">
        <w:rPr>
          <w:rStyle w:val="normaltextrun"/>
          <w:rFonts w:ascii="Arial" w:hAnsi="Arial" w:cs="Arial"/>
          <w:bCs/>
          <w:sz w:val="22"/>
          <w:szCs w:val="22"/>
        </w:rPr>
        <w:t xml:space="preserve">Per il decennale, la serie si rinnova e arricchisce di una nuova palette, a cui si aggiunge l’uso di due finiture metalliche. Così, per la prima volta </w:t>
      </w:r>
      <w:r w:rsidRPr="002D04E8">
        <w:rPr>
          <w:rStyle w:val="normaltextrun"/>
          <w:rFonts w:ascii="Arial" w:hAnsi="Arial" w:cs="Arial"/>
          <w:bCs/>
          <w:i/>
          <w:iCs/>
          <w:sz w:val="22"/>
          <w:szCs w:val="22"/>
        </w:rPr>
        <w:t>Fontane Bianche</w:t>
      </w:r>
      <w:r w:rsidRPr="002D04E8">
        <w:rPr>
          <w:rStyle w:val="normaltextrun"/>
          <w:rFonts w:ascii="Arial" w:hAnsi="Arial" w:cs="Arial"/>
          <w:bCs/>
          <w:sz w:val="22"/>
          <w:szCs w:val="22"/>
        </w:rPr>
        <w:t xml:space="preserve"> andrà ad assumere toni e cromie in grado di giocare in maniera differente con diverse finiture materiche, dal marmo alla ceramica, creando accostamenti e contrasti inediti. La nuova gamma include toni polverosi e </w:t>
      </w:r>
      <w:proofErr w:type="spellStart"/>
      <w:r w:rsidRPr="002D04E8">
        <w:rPr>
          <w:rStyle w:val="normaltextrun"/>
          <w:rFonts w:ascii="Arial" w:hAnsi="Arial" w:cs="Arial"/>
          <w:bCs/>
          <w:sz w:val="22"/>
          <w:szCs w:val="22"/>
        </w:rPr>
        <w:t>soﬁsticati</w:t>
      </w:r>
      <w:proofErr w:type="spellEnd"/>
      <w:r w:rsidRPr="002D04E8">
        <w:rPr>
          <w:rStyle w:val="normaltextrun"/>
          <w:rFonts w:ascii="Arial" w:hAnsi="Arial" w:cs="Arial"/>
          <w:bCs/>
          <w:sz w:val="22"/>
          <w:szCs w:val="22"/>
        </w:rPr>
        <w:t xml:space="preserve"> come carta da zucchero, verde oliva, mastice e color burro. Se il carattere dei rubinetti è stato finora definito dalla finitura rigorosa del Matt Gun Metal PVD, oggi la collezione esplora una nuova espressività con la nuova lavorazione ottone smerigliato Pure Brass PVD e una zincata </w:t>
      </w:r>
      <w:proofErr w:type="spellStart"/>
      <w:r w:rsidRPr="002D04E8">
        <w:rPr>
          <w:rStyle w:val="normaltextrun"/>
          <w:rFonts w:ascii="Arial" w:hAnsi="Arial" w:cs="Arial"/>
          <w:bCs/>
          <w:sz w:val="22"/>
          <w:szCs w:val="22"/>
        </w:rPr>
        <w:t>Raw</w:t>
      </w:r>
      <w:proofErr w:type="spellEnd"/>
      <w:r w:rsidRPr="002D04E8">
        <w:rPr>
          <w:rStyle w:val="normaltextrun"/>
          <w:rFonts w:ascii="Arial" w:hAnsi="Arial" w:cs="Arial"/>
          <w:bCs/>
          <w:sz w:val="22"/>
          <w:szCs w:val="22"/>
        </w:rPr>
        <w:t xml:space="preserve"> Metal PVD.  </w:t>
      </w:r>
    </w:p>
    <w:p w14:paraId="46243A19" w14:textId="77777777" w:rsidR="002D04E8" w:rsidRDefault="002D04E8" w:rsidP="002D04E8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Cs/>
          <w:sz w:val="22"/>
          <w:szCs w:val="22"/>
        </w:rPr>
      </w:pPr>
    </w:p>
    <w:p w14:paraId="7FEAFBCE" w14:textId="77777777" w:rsidR="002D04E8" w:rsidRDefault="002D04E8" w:rsidP="002D04E8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Cs/>
          <w:sz w:val="22"/>
          <w:szCs w:val="22"/>
        </w:rPr>
      </w:pPr>
    </w:p>
    <w:p w14:paraId="6FE15E7E" w14:textId="77777777" w:rsidR="002D04E8" w:rsidRDefault="002D04E8" w:rsidP="002D04E8">
      <w:pPr>
        <w:spacing w:line="276" w:lineRule="auto"/>
        <w:jc w:val="both"/>
        <w:rPr>
          <w:rFonts w:ascii="Arial" w:hAnsi="Arial" w:cs="Arial"/>
          <w:b/>
          <w:bCs/>
          <w:color w:val="000000" w:themeColor="text1"/>
        </w:rPr>
      </w:pPr>
    </w:p>
    <w:p w14:paraId="199FA46F" w14:textId="7B46F078" w:rsidR="002D04E8" w:rsidRPr="002D04E8" w:rsidRDefault="002D04E8" w:rsidP="002D04E8">
      <w:pPr>
        <w:spacing w:line="276" w:lineRule="auto"/>
        <w:jc w:val="both"/>
        <w:rPr>
          <w:rStyle w:val="normaltextrun"/>
          <w:rFonts w:ascii="Arial" w:hAnsi="Arial" w:cs="Arial"/>
          <w:b/>
          <w:bCs/>
          <w:color w:val="000000" w:themeColor="text1"/>
        </w:rPr>
      </w:pPr>
      <w:r w:rsidRPr="002D04E8">
        <w:rPr>
          <w:rFonts w:ascii="Arial" w:hAnsi="Arial" w:cs="Arial"/>
          <w:b/>
          <w:bCs/>
          <w:color w:val="000000" w:themeColor="text1"/>
        </w:rPr>
        <w:t>MARGHERITA</w:t>
      </w:r>
    </w:p>
    <w:p w14:paraId="49AAB62F" w14:textId="77777777" w:rsidR="002D04E8" w:rsidRDefault="002D04E8" w:rsidP="002D04E8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Cs/>
          <w:sz w:val="22"/>
          <w:szCs w:val="22"/>
        </w:rPr>
      </w:pPr>
    </w:p>
    <w:p w14:paraId="5E5633A4" w14:textId="77777777" w:rsidR="002D04E8" w:rsidRDefault="002D04E8" w:rsidP="002D04E8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Cs/>
          <w:sz w:val="22"/>
          <w:szCs w:val="22"/>
        </w:rPr>
      </w:pPr>
      <w:r w:rsidRPr="002D04E8">
        <w:rPr>
          <w:rStyle w:val="normaltextrun"/>
          <w:rFonts w:ascii="Arial" w:hAnsi="Arial" w:cs="Arial"/>
          <w:bCs/>
          <w:sz w:val="22"/>
          <w:szCs w:val="22"/>
        </w:rPr>
        <w:t xml:space="preserve">Elisa Ossino ha disegnato per Salvatori </w:t>
      </w:r>
      <w:r>
        <w:rPr>
          <w:rStyle w:val="normaltextrun"/>
          <w:rFonts w:ascii="Arial" w:hAnsi="Arial" w:cs="Arial"/>
          <w:bCs/>
          <w:sz w:val="22"/>
          <w:szCs w:val="22"/>
        </w:rPr>
        <w:t xml:space="preserve">e </w:t>
      </w:r>
      <w:r w:rsidRPr="002D04E8">
        <w:rPr>
          <w:rStyle w:val="normaltextrun"/>
          <w:rFonts w:ascii="Arial" w:hAnsi="Arial" w:cs="Arial"/>
          <w:bCs/>
          <w:sz w:val="22"/>
          <w:szCs w:val="22"/>
        </w:rPr>
        <w:t xml:space="preserve">Fantini </w:t>
      </w:r>
      <w:r w:rsidRPr="002D04E8">
        <w:rPr>
          <w:rStyle w:val="normaltextrun"/>
          <w:rFonts w:ascii="Arial" w:hAnsi="Arial" w:cs="Arial"/>
          <w:bCs/>
          <w:i/>
          <w:iCs/>
          <w:sz w:val="22"/>
          <w:szCs w:val="22"/>
        </w:rPr>
        <w:t>Margherita</w:t>
      </w:r>
      <w:r w:rsidRPr="002D04E8">
        <w:rPr>
          <w:rStyle w:val="normaltextrun"/>
          <w:rFonts w:ascii="Arial" w:hAnsi="Arial" w:cs="Arial"/>
          <w:bCs/>
          <w:sz w:val="22"/>
          <w:szCs w:val="22"/>
        </w:rPr>
        <w:t xml:space="preserve">, un rubinetto che s'ispira all'iconografia delle fontanelle pubbliche. Il progetto rielabora l'elemento della manopola con un segno grafico pulito, di grande nitore e forza. La manopola gioca su un'intersezione tra cerchio e linea, individuando un'ergonomia che garantisce un'impugnatura morbida e un movimento fluido. </w:t>
      </w:r>
    </w:p>
    <w:p w14:paraId="48A2D9C2" w14:textId="77777777" w:rsidR="002D04E8" w:rsidRDefault="002D04E8" w:rsidP="002D04E8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Cs/>
          <w:sz w:val="22"/>
          <w:szCs w:val="22"/>
        </w:rPr>
      </w:pPr>
    </w:p>
    <w:p w14:paraId="18BED4FD" w14:textId="2C07F731" w:rsidR="002D04E8" w:rsidRDefault="002D04E8" w:rsidP="002D04E8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Cs/>
          <w:sz w:val="22"/>
          <w:szCs w:val="22"/>
        </w:rPr>
      </w:pPr>
      <w:r w:rsidRPr="002D04E8">
        <w:rPr>
          <w:rStyle w:val="normaltextrun"/>
          <w:rFonts w:ascii="Arial" w:hAnsi="Arial" w:cs="Arial"/>
          <w:bCs/>
          <w:sz w:val="22"/>
          <w:szCs w:val="22"/>
        </w:rPr>
        <w:t xml:space="preserve">Realizzata con assoluta coerenza estetica in puro ottone, la collezione esplora tre finiture materiche. Se il Matt Gun Metal PVD offre una tonalità scura e brunita, la versione in Pure Brass PVD esalta la texture del metallo attraverso una particolare sabbiatura, mentre l’effetto zincato della finitura </w:t>
      </w:r>
      <w:proofErr w:type="spellStart"/>
      <w:r w:rsidRPr="002D04E8">
        <w:rPr>
          <w:rStyle w:val="normaltextrun"/>
          <w:rFonts w:ascii="Arial" w:hAnsi="Arial" w:cs="Arial"/>
          <w:bCs/>
          <w:sz w:val="22"/>
          <w:szCs w:val="22"/>
        </w:rPr>
        <w:t>Raw</w:t>
      </w:r>
      <w:proofErr w:type="spellEnd"/>
      <w:r w:rsidRPr="002D04E8">
        <w:rPr>
          <w:rStyle w:val="normaltextrun"/>
          <w:rFonts w:ascii="Arial" w:hAnsi="Arial" w:cs="Arial"/>
          <w:bCs/>
          <w:sz w:val="22"/>
          <w:szCs w:val="22"/>
        </w:rPr>
        <w:t xml:space="preserve"> Metal PVD veste il rubinetto di un'anima capace di vibrare con la luce. </w:t>
      </w:r>
    </w:p>
    <w:p w14:paraId="7E6CAA61" w14:textId="77777777" w:rsidR="002D04E8" w:rsidRDefault="002D04E8" w:rsidP="002D04E8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Cs/>
          <w:sz w:val="22"/>
          <w:szCs w:val="22"/>
        </w:rPr>
      </w:pPr>
    </w:p>
    <w:p w14:paraId="02581637" w14:textId="028AF95F" w:rsidR="00AA60E5" w:rsidRPr="009E5287" w:rsidRDefault="002D04E8" w:rsidP="002D04E8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Cs/>
          <w:sz w:val="22"/>
          <w:szCs w:val="22"/>
        </w:rPr>
      </w:pPr>
      <w:r w:rsidRPr="002D04E8">
        <w:rPr>
          <w:rStyle w:val="normaltextrun"/>
          <w:rFonts w:ascii="Arial" w:hAnsi="Arial" w:cs="Arial"/>
          <w:bCs/>
          <w:sz w:val="22"/>
          <w:szCs w:val="22"/>
        </w:rPr>
        <w:t xml:space="preserve">Con l’eleganza naturale di un dispositivo che richiama un gesto compiuto ogni giorno, </w:t>
      </w:r>
      <w:r w:rsidRPr="002D04E8">
        <w:rPr>
          <w:rStyle w:val="normaltextrun"/>
          <w:rFonts w:ascii="Arial" w:hAnsi="Arial" w:cs="Arial"/>
          <w:bCs/>
          <w:i/>
          <w:iCs/>
          <w:sz w:val="22"/>
          <w:szCs w:val="22"/>
        </w:rPr>
        <w:t>Margherita</w:t>
      </w:r>
      <w:r w:rsidRPr="002D04E8">
        <w:rPr>
          <w:rStyle w:val="normaltextrun"/>
          <w:rFonts w:ascii="Arial" w:hAnsi="Arial" w:cs="Arial"/>
          <w:bCs/>
          <w:sz w:val="22"/>
          <w:szCs w:val="22"/>
        </w:rPr>
        <w:t xml:space="preserve"> definisce così una nuova relazione tra forma e funzione, facendo convivere una componente minimalista ed essenziale nel disegno, un alto esito sul piano del puro comfort e una eco dell’immaginario di forte suggestione.</w:t>
      </w:r>
    </w:p>
    <w:sectPr w:rsidR="00AA60E5" w:rsidRPr="009E5287" w:rsidSect="000A4A56">
      <w:headerReference w:type="default" r:id="rId7"/>
      <w:footerReference w:type="default" r:id="rId8"/>
      <w:pgSz w:w="11906" w:h="16838"/>
      <w:pgMar w:top="1020" w:right="1134" w:bottom="1134" w:left="1134" w:header="708" w:footer="8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3DB4A9" w14:textId="77777777" w:rsidR="00486AAF" w:rsidRDefault="00486AAF" w:rsidP="001F20E4">
      <w:r>
        <w:separator/>
      </w:r>
    </w:p>
  </w:endnote>
  <w:endnote w:type="continuationSeparator" w:id="0">
    <w:p w14:paraId="56FB87D9" w14:textId="77777777" w:rsidR="00486AAF" w:rsidRDefault="00486AAF" w:rsidP="001F20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Roboto Slab Regular">
    <w:panose1 w:val="00000000000000000000"/>
    <w:charset w:val="00"/>
    <w:family w:val="auto"/>
    <w:pitch w:val="variable"/>
    <w:sig w:usb0="E00002FF" w:usb1="5000205B" w:usb2="00000020" w:usb3="00000000" w:csb0="0000019F" w:csb1="00000000"/>
  </w:font>
  <w:font w:name="Roboto Regular">
    <w:altName w:val="Roboto"/>
    <w:panose1 w:val="02000000000000000000"/>
    <w:charset w:val="00"/>
    <w:family w:val="auto"/>
    <w:pitch w:val="variable"/>
    <w:sig w:usb0="E00002FF" w:usb1="5000205B" w:usb2="0000002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49C593" w14:textId="77777777" w:rsidR="00B20075" w:rsidRDefault="00B20075" w:rsidP="00B20075">
    <w:pPr>
      <w:widowControl w:val="0"/>
      <w:autoSpaceDE w:val="0"/>
      <w:autoSpaceDN w:val="0"/>
      <w:adjustRightInd w:val="0"/>
      <w:ind w:left="7371"/>
      <w:rPr>
        <w:rFonts w:ascii="Calibri" w:hAnsi="Calibri" w:cs="Roboto Slab Regular"/>
        <w:color w:val="202322"/>
        <w:sz w:val="18"/>
        <w:szCs w:val="18"/>
      </w:rPr>
    </w:pPr>
    <w:r w:rsidRPr="00A2673F">
      <w:rPr>
        <w:rFonts w:ascii="Calibri" w:hAnsi="Calibri" w:cs="Roboto Slab Regular"/>
        <w:b/>
        <w:color w:val="202322"/>
        <w:sz w:val="18"/>
        <w:szCs w:val="18"/>
      </w:rPr>
      <w:t>Fratelli Fantini Spa</w:t>
    </w:r>
  </w:p>
  <w:p w14:paraId="5D2D8293" w14:textId="77777777" w:rsidR="00B20075" w:rsidRDefault="00B20075" w:rsidP="00B20075">
    <w:pPr>
      <w:widowControl w:val="0"/>
      <w:autoSpaceDE w:val="0"/>
      <w:autoSpaceDN w:val="0"/>
      <w:adjustRightInd w:val="0"/>
      <w:ind w:left="7371"/>
      <w:rPr>
        <w:rFonts w:ascii="Calibri" w:hAnsi="Calibri" w:cs="Roboto Slab Regular"/>
        <w:color w:val="202322"/>
        <w:sz w:val="18"/>
        <w:szCs w:val="18"/>
      </w:rPr>
    </w:pPr>
    <w:r w:rsidRPr="00A2673F">
      <w:rPr>
        <w:rFonts w:ascii="Calibri" w:hAnsi="Calibri" w:cs="Roboto Slab Regular"/>
        <w:color w:val="202322"/>
        <w:sz w:val="18"/>
        <w:szCs w:val="18"/>
      </w:rPr>
      <w:t xml:space="preserve">via M. Buonarroti, 4 </w:t>
    </w:r>
  </w:p>
  <w:p w14:paraId="35F72A01" w14:textId="77777777" w:rsidR="00B20075" w:rsidRDefault="00B20075" w:rsidP="00B20075">
    <w:pPr>
      <w:widowControl w:val="0"/>
      <w:autoSpaceDE w:val="0"/>
      <w:autoSpaceDN w:val="0"/>
      <w:adjustRightInd w:val="0"/>
      <w:ind w:left="7371"/>
      <w:rPr>
        <w:rFonts w:ascii="Calibri" w:hAnsi="Calibri" w:cs="Roboto Slab Regular"/>
        <w:color w:val="202322"/>
        <w:sz w:val="18"/>
        <w:szCs w:val="18"/>
      </w:rPr>
    </w:pPr>
    <w:r w:rsidRPr="00A2673F">
      <w:rPr>
        <w:rFonts w:ascii="Calibri" w:hAnsi="Calibri" w:cs="Roboto Slab Regular"/>
        <w:color w:val="202322"/>
        <w:sz w:val="18"/>
        <w:szCs w:val="18"/>
      </w:rPr>
      <w:t xml:space="preserve">28010 Pella (NO) </w:t>
    </w:r>
  </w:p>
  <w:p w14:paraId="661331B7" w14:textId="77777777" w:rsidR="00B20075" w:rsidRPr="00B20075" w:rsidRDefault="00B20075" w:rsidP="00B20075">
    <w:pPr>
      <w:widowControl w:val="0"/>
      <w:autoSpaceDE w:val="0"/>
      <w:autoSpaceDN w:val="0"/>
      <w:adjustRightInd w:val="0"/>
      <w:ind w:left="7371"/>
      <w:rPr>
        <w:rFonts w:ascii="Calibri" w:hAnsi="Calibri" w:cs="Roboto Regular"/>
        <w:color w:val="434343"/>
        <w:sz w:val="18"/>
        <w:szCs w:val="18"/>
      </w:rPr>
    </w:pPr>
    <w:proofErr w:type="spellStart"/>
    <w:r w:rsidRPr="00B20075">
      <w:rPr>
        <w:rFonts w:ascii="Calibri" w:hAnsi="Calibri" w:cs="Roboto Regular"/>
        <w:color w:val="434343"/>
        <w:sz w:val="18"/>
        <w:szCs w:val="18"/>
      </w:rPr>
      <w:t>Ph</w:t>
    </w:r>
    <w:proofErr w:type="spellEnd"/>
    <w:r w:rsidRPr="00B20075">
      <w:rPr>
        <w:rFonts w:ascii="Calibri" w:hAnsi="Calibri" w:cs="Roboto Regular"/>
        <w:color w:val="434343"/>
        <w:sz w:val="18"/>
        <w:szCs w:val="18"/>
      </w:rPr>
      <w:t xml:space="preserve">. +39 0322 918411 </w:t>
    </w:r>
    <w:proofErr w:type="spellStart"/>
    <w:r w:rsidRPr="00B20075">
      <w:rPr>
        <w:rFonts w:ascii="Calibri" w:hAnsi="Calibri" w:cs="Roboto Regular"/>
        <w:color w:val="434343"/>
        <w:sz w:val="18"/>
        <w:szCs w:val="18"/>
      </w:rPr>
      <w:t>r.a.</w:t>
    </w:r>
    <w:proofErr w:type="spellEnd"/>
  </w:p>
  <w:p w14:paraId="09673305" w14:textId="77777777" w:rsidR="00B20075" w:rsidRDefault="00B20075" w:rsidP="00B20075">
    <w:pPr>
      <w:widowControl w:val="0"/>
      <w:autoSpaceDE w:val="0"/>
      <w:autoSpaceDN w:val="0"/>
      <w:adjustRightInd w:val="0"/>
      <w:ind w:left="7371"/>
      <w:rPr>
        <w:rFonts w:ascii="Calibri" w:hAnsi="Calibri" w:cs="Roboto Regular"/>
        <w:color w:val="434343"/>
        <w:sz w:val="18"/>
        <w:szCs w:val="18"/>
        <w:lang w:val="en-US"/>
      </w:rPr>
    </w:pPr>
    <w:r>
      <w:rPr>
        <w:rFonts w:ascii="Calibri" w:hAnsi="Calibri" w:cs="Roboto Regular"/>
        <w:color w:val="434343"/>
        <w:sz w:val="18"/>
        <w:szCs w:val="18"/>
        <w:lang w:val="en-US"/>
      </w:rPr>
      <w:t>F</w:t>
    </w:r>
    <w:r w:rsidRPr="00332AFE">
      <w:rPr>
        <w:rFonts w:ascii="Calibri" w:hAnsi="Calibri" w:cs="Roboto Regular"/>
        <w:color w:val="434343"/>
        <w:sz w:val="18"/>
        <w:szCs w:val="18"/>
        <w:lang w:val="en-US"/>
      </w:rPr>
      <w:t xml:space="preserve">ax +39 0322 969530 </w:t>
    </w:r>
  </w:p>
  <w:p w14:paraId="571CEBC1" w14:textId="77777777" w:rsidR="00B20075" w:rsidRDefault="00B20075" w:rsidP="00B20075">
    <w:pPr>
      <w:widowControl w:val="0"/>
      <w:autoSpaceDE w:val="0"/>
      <w:autoSpaceDN w:val="0"/>
      <w:adjustRightInd w:val="0"/>
      <w:ind w:left="7371"/>
      <w:rPr>
        <w:rFonts w:ascii="Calibri" w:hAnsi="Calibri"/>
        <w:sz w:val="18"/>
        <w:szCs w:val="18"/>
        <w:lang w:val="en-US"/>
      </w:rPr>
    </w:pPr>
    <w:hyperlink r:id="rId1" w:history="1">
      <w:r w:rsidRPr="00332AFE">
        <w:rPr>
          <w:rFonts w:ascii="Calibri" w:hAnsi="Calibri" w:cs="Roboto Regular"/>
          <w:color w:val="434343"/>
          <w:sz w:val="18"/>
          <w:szCs w:val="18"/>
          <w:lang w:val="en-US"/>
        </w:rPr>
        <w:t>fantini@fantini.it</w:t>
      </w:r>
    </w:hyperlink>
    <w:r w:rsidRPr="00332AFE">
      <w:rPr>
        <w:rFonts w:ascii="Calibri" w:hAnsi="Calibri"/>
        <w:sz w:val="18"/>
        <w:szCs w:val="18"/>
        <w:lang w:val="en-US"/>
      </w:rPr>
      <w:t xml:space="preserve"> </w:t>
    </w:r>
  </w:p>
  <w:p w14:paraId="0B8D3A03" w14:textId="4F94AFF6" w:rsidR="00B20075" w:rsidRPr="00332AFE" w:rsidRDefault="00B20075" w:rsidP="00B20075">
    <w:pPr>
      <w:widowControl w:val="0"/>
      <w:autoSpaceDE w:val="0"/>
      <w:autoSpaceDN w:val="0"/>
      <w:adjustRightInd w:val="0"/>
      <w:ind w:left="7371"/>
      <w:rPr>
        <w:rFonts w:ascii="Roboto Regular" w:hAnsi="Roboto Regular" w:cs="Roboto Regular"/>
        <w:color w:val="434343"/>
        <w:sz w:val="28"/>
        <w:szCs w:val="28"/>
        <w:lang w:val="en-US"/>
      </w:rPr>
    </w:pPr>
    <w:r w:rsidRPr="00332AFE">
      <w:rPr>
        <w:rFonts w:ascii="Calibri" w:hAnsi="Calibri"/>
        <w:sz w:val="18"/>
        <w:szCs w:val="18"/>
        <w:lang w:val="en-US"/>
      </w:rPr>
      <w:t>www.fantini.it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30D3A9" w14:textId="77777777" w:rsidR="00486AAF" w:rsidRDefault="00486AAF" w:rsidP="001F20E4">
      <w:r>
        <w:separator/>
      </w:r>
    </w:p>
  </w:footnote>
  <w:footnote w:type="continuationSeparator" w:id="0">
    <w:p w14:paraId="5EC8211F" w14:textId="77777777" w:rsidR="00486AAF" w:rsidRDefault="00486AAF" w:rsidP="001F20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9B7A09" w14:textId="3307A023" w:rsidR="001F20E4" w:rsidRDefault="001F20E4" w:rsidP="001F20E4">
    <w:pPr>
      <w:pStyle w:val="Intestazione"/>
      <w:jc w:val="righ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2021F"/>
    <w:rsid w:val="00046B54"/>
    <w:rsid w:val="00047161"/>
    <w:rsid w:val="000920A0"/>
    <w:rsid w:val="000A4A56"/>
    <w:rsid w:val="00104072"/>
    <w:rsid w:val="00105524"/>
    <w:rsid w:val="001F0F0A"/>
    <w:rsid w:val="001F20E4"/>
    <w:rsid w:val="002A1294"/>
    <w:rsid w:val="002D04E8"/>
    <w:rsid w:val="0032021F"/>
    <w:rsid w:val="00320B38"/>
    <w:rsid w:val="003F1F5C"/>
    <w:rsid w:val="00402FF3"/>
    <w:rsid w:val="004632D2"/>
    <w:rsid w:val="0048475B"/>
    <w:rsid w:val="00486538"/>
    <w:rsid w:val="00486AAF"/>
    <w:rsid w:val="00487376"/>
    <w:rsid w:val="004D4788"/>
    <w:rsid w:val="005166F5"/>
    <w:rsid w:val="00575F72"/>
    <w:rsid w:val="005769D8"/>
    <w:rsid w:val="005A4BEB"/>
    <w:rsid w:val="00656C74"/>
    <w:rsid w:val="006F2765"/>
    <w:rsid w:val="00737640"/>
    <w:rsid w:val="00787041"/>
    <w:rsid w:val="007A1A47"/>
    <w:rsid w:val="008117D6"/>
    <w:rsid w:val="00853451"/>
    <w:rsid w:val="008A5091"/>
    <w:rsid w:val="008D25FA"/>
    <w:rsid w:val="008F2511"/>
    <w:rsid w:val="00960966"/>
    <w:rsid w:val="00982DED"/>
    <w:rsid w:val="009E5287"/>
    <w:rsid w:val="00A669A3"/>
    <w:rsid w:val="00A90E69"/>
    <w:rsid w:val="00AA60E5"/>
    <w:rsid w:val="00AD6860"/>
    <w:rsid w:val="00AE2EF0"/>
    <w:rsid w:val="00B20075"/>
    <w:rsid w:val="00B243E9"/>
    <w:rsid w:val="00B7711F"/>
    <w:rsid w:val="00BB79B4"/>
    <w:rsid w:val="00BD0833"/>
    <w:rsid w:val="00BF1601"/>
    <w:rsid w:val="00C10EA9"/>
    <w:rsid w:val="00C156BF"/>
    <w:rsid w:val="00C81144"/>
    <w:rsid w:val="00CC4361"/>
    <w:rsid w:val="00D25EE1"/>
    <w:rsid w:val="00E539C0"/>
    <w:rsid w:val="00EE2480"/>
    <w:rsid w:val="00F232DA"/>
    <w:rsid w:val="00F311AE"/>
    <w:rsid w:val="00F57140"/>
    <w:rsid w:val="00F874CD"/>
    <w:rsid w:val="00FE2F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0F04C4B"/>
  <w15:docId w15:val="{A9336D67-F25A-4AC9-8874-857D5A9B7C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32021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2021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2021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32021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2021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2021F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2021F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2021F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2021F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32021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32021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32021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32021F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32021F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32021F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32021F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32021F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32021F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32021F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32021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32021F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32021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32021F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32021F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32021F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32021F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2021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32021F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32021F"/>
    <w:rPr>
      <w:b/>
      <w:bCs/>
      <w:smallCaps/>
      <w:color w:val="0F4761" w:themeColor="accent1" w:themeShade="BF"/>
      <w:spacing w:val="5"/>
    </w:rPr>
  </w:style>
  <w:style w:type="paragraph" w:styleId="Intestazione">
    <w:name w:val="header"/>
    <w:basedOn w:val="Normale"/>
    <w:link w:val="IntestazioneCarattere"/>
    <w:uiPriority w:val="99"/>
    <w:unhideWhenUsed/>
    <w:rsid w:val="001F20E4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F20E4"/>
  </w:style>
  <w:style w:type="paragraph" w:styleId="Pidipagina">
    <w:name w:val="footer"/>
    <w:basedOn w:val="Normale"/>
    <w:link w:val="PidipaginaCarattere"/>
    <w:uiPriority w:val="99"/>
    <w:unhideWhenUsed/>
    <w:rsid w:val="001F20E4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F20E4"/>
  </w:style>
  <w:style w:type="paragraph" w:customStyle="1" w:styleId="paragraph">
    <w:name w:val="paragraph"/>
    <w:basedOn w:val="Normale"/>
    <w:rsid w:val="001F0F0A"/>
    <w:pPr>
      <w:spacing w:before="100" w:beforeAutospacing="1" w:after="100" w:afterAutospacing="1"/>
    </w:pPr>
    <w:rPr>
      <w:rFonts w:ascii="Times New Roman" w:eastAsiaTheme="minorEastAsia" w:hAnsi="Times New Roman"/>
      <w:kern w:val="0"/>
      <w:sz w:val="20"/>
      <w:szCs w:val="20"/>
      <w:lang w:eastAsia="it-IT"/>
      <w14:ligatures w14:val="none"/>
    </w:rPr>
  </w:style>
  <w:style w:type="character" w:customStyle="1" w:styleId="normaltextrun">
    <w:name w:val="normaltextrun"/>
    <w:basedOn w:val="Carpredefinitoparagrafo"/>
    <w:rsid w:val="001F0F0A"/>
  </w:style>
  <w:style w:type="character" w:customStyle="1" w:styleId="eop">
    <w:name w:val="eop"/>
    <w:basedOn w:val="Carpredefinitoparagrafo"/>
    <w:rsid w:val="00EE248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fantini@fantini.it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</TotalTime>
  <Pages>2</Pages>
  <Words>641</Words>
  <Characters>3660</Characters>
  <Application>Microsoft Office Word</Application>
  <DocSecurity>0</DocSecurity>
  <Lines>30</Lines>
  <Paragraphs>8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Alice Caudera</dc:creator>
  <cp:keywords/>
  <dc:description/>
  <cp:lastModifiedBy>Angelo Travaini</cp:lastModifiedBy>
  <cp:revision>23</cp:revision>
  <dcterms:created xsi:type="dcterms:W3CDTF">2024-03-25T19:11:00Z</dcterms:created>
  <dcterms:modified xsi:type="dcterms:W3CDTF">2026-04-07T12:54:00Z</dcterms:modified>
</cp:coreProperties>
</file>